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BB" w:rsidRPr="00EF5AAE" w:rsidRDefault="00581DBB" w:rsidP="00687FB0">
      <w:pPr>
        <w:pStyle w:val="NormalWeb"/>
        <w:spacing w:before="0" w:beforeAutospacing="0" w:after="0"/>
        <w:jc w:val="center"/>
        <w:rPr>
          <w:b/>
          <w:bCs/>
        </w:rPr>
      </w:pPr>
      <w:r w:rsidRPr="00EF5AAE">
        <w:rPr>
          <w:b/>
          <w:bCs/>
        </w:rPr>
        <w:t>UCHWAŁA NR XV/95/2012</w:t>
      </w:r>
    </w:p>
    <w:p w:rsidR="00581DBB" w:rsidRPr="00EF5AAE" w:rsidRDefault="00581DBB" w:rsidP="00687FB0">
      <w:pPr>
        <w:pStyle w:val="NormalWeb"/>
        <w:spacing w:before="0" w:beforeAutospacing="0" w:after="0"/>
        <w:jc w:val="center"/>
        <w:rPr>
          <w:b/>
          <w:bCs/>
        </w:rPr>
      </w:pPr>
      <w:r w:rsidRPr="00EF5AAE">
        <w:rPr>
          <w:b/>
          <w:bCs/>
        </w:rPr>
        <w:t>Rady Gminy Brzeziny</w:t>
      </w:r>
    </w:p>
    <w:p w:rsidR="00581DBB" w:rsidRPr="00EF5AAE" w:rsidRDefault="00581DBB" w:rsidP="00687FB0">
      <w:pPr>
        <w:pStyle w:val="NormalWeb"/>
        <w:spacing w:before="0" w:beforeAutospacing="0" w:after="0"/>
        <w:jc w:val="center"/>
        <w:rPr>
          <w:b/>
          <w:bCs/>
        </w:rPr>
      </w:pPr>
      <w:r w:rsidRPr="00EF5AAE">
        <w:rPr>
          <w:b/>
          <w:bCs/>
        </w:rPr>
        <w:t>z dnia 27.03. 2012 r.</w:t>
      </w:r>
    </w:p>
    <w:p w:rsidR="00581DBB" w:rsidRPr="00EF5AAE" w:rsidRDefault="00581DBB" w:rsidP="00687FB0">
      <w:pPr>
        <w:pStyle w:val="NormalWeb"/>
        <w:spacing w:before="0" w:beforeAutospacing="0" w:after="0"/>
        <w:jc w:val="center"/>
      </w:pPr>
    </w:p>
    <w:p w:rsidR="00581DBB" w:rsidRPr="00EF5AAE" w:rsidRDefault="00581DBB" w:rsidP="00687FB0">
      <w:pPr>
        <w:pStyle w:val="NormalWeb"/>
        <w:spacing w:before="0" w:beforeAutospacing="0" w:after="0"/>
        <w:jc w:val="center"/>
      </w:pPr>
    </w:p>
    <w:p w:rsidR="00581DBB" w:rsidRPr="00EF5AAE" w:rsidRDefault="00581DBB" w:rsidP="00687FB0">
      <w:pPr>
        <w:pStyle w:val="NormalWeb"/>
        <w:spacing w:before="0" w:beforeAutospacing="0" w:after="0"/>
      </w:pPr>
      <w:r w:rsidRPr="00EF5AAE">
        <w:rPr>
          <w:b/>
          <w:bCs/>
        </w:rPr>
        <w:t>w sprawie</w:t>
      </w:r>
      <w:r w:rsidRPr="00EF5AAE">
        <w:t xml:space="preserve"> </w:t>
      </w:r>
      <w:r>
        <w:rPr>
          <w:b/>
          <w:bCs/>
        </w:rPr>
        <w:t>zbycia w trybie bezprzetargowym</w:t>
      </w:r>
      <w:r w:rsidRPr="00EF5AAE">
        <w:rPr>
          <w:b/>
          <w:bCs/>
        </w:rPr>
        <w:t xml:space="preserve">  nieruchomości stanowiącej własność gminy</w:t>
      </w:r>
    </w:p>
    <w:p w:rsidR="00581DBB" w:rsidRPr="00EF5AAE" w:rsidRDefault="00581DBB" w:rsidP="00524699">
      <w:pPr>
        <w:pStyle w:val="NormalWeb"/>
        <w:spacing w:after="0"/>
        <w:jc w:val="both"/>
      </w:pPr>
      <w:r w:rsidRPr="00EF5AAE">
        <w:tab/>
        <w:t>Na podstawie art. 18 ust. 2 pkt 9 lit. a ustawy z dnia 8 marca 1990 r. o samorządzie gminnym (Dz. U. z 2001 r. Nr 142, poz. 1591, z 2002 r. Nr 23, poz. 220 i Nr 62, poz. 558, Nr 113, poz. 984, Nr 153, poz. 1271, Nr 214, poz. 1806, z 2003 r. Nr 80, poz. 717, Nr 162, poz. 1568, z 2004 r. Nr 102, poz. 1055, Nr 116, poz. 1203, z 2005 r. Nr 172 poz. 1441, Nr 175 poz.1457; z 2006 r. Nr 17 poz.128, Nr 181 poz.1337; z 2007 r. Nr 48 poz. 327, Nr 138 poz. 974, Nr 173 poz. 1218, z 2008 r. Nr 180, poz. 1111, Nr 223, poz. 1458, z 2009 r. Nr 52, poz.420, Nr 157, poz. 1241, z 2010 r. Nr 28, poz. 142 i poz.146, Nr 40, poz. 230, Nr 106, poz. 675, z 2011 r. Nr 117, poz. 679, Nr 134, poz. 777, Nr 21 poz. 113, Nr 217 poz. 1281, Nr 149 poz.887, oraz art. 37 ust. 3 ustawy z dnia 21 sierpnia 1997 r. o gospodarce nieruchomościami (Dz. U. z 2010 r. Nr 102 poz. 651, Nr 106, poz. 675, Nr 143, poz.963, Nr 155, poz. 1043, Nr 197, poz. 1307, Nr 200, poz. 1323, z 2011 r. Nr 64, poz. 341, Nr 115, poz. 673, Nr 130, poz. 762, Nr 135, poz. 789, Nr 106, poz. 622, Nr 129, poz. 732, Nr 187, poz. 1110, Nr 229, poz. 1337), Rada Gminy Brzeziny uchwala, co następuje:</w:t>
      </w:r>
    </w:p>
    <w:p w:rsidR="00581DBB" w:rsidRPr="00EF5AAE" w:rsidRDefault="00581DBB" w:rsidP="006B25D5">
      <w:pPr>
        <w:pStyle w:val="NormalWeb"/>
        <w:spacing w:after="0"/>
        <w:jc w:val="center"/>
      </w:pPr>
      <w:r w:rsidRPr="00EF5AAE">
        <w:t>§ 1</w:t>
      </w:r>
    </w:p>
    <w:p w:rsidR="00581DBB" w:rsidRPr="00EF5AAE" w:rsidRDefault="00581DBB" w:rsidP="00E17397">
      <w:pPr>
        <w:pStyle w:val="NormalWeb"/>
        <w:numPr>
          <w:ilvl w:val="0"/>
          <w:numId w:val="1"/>
        </w:numPr>
        <w:spacing w:after="0" w:line="360" w:lineRule="auto"/>
        <w:jc w:val="both"/>
      </w:pPr>
      <w:r w:rsidRPr="00EF5AAE">
        <w:t>Wyraża zgodę na zbycie w trybie bezprzetargowym nieruchomości, stanowiącej własność Gminy Brzeziny, położonej w Rochnie, obręb geodezyjny  Zalesie, składającej się z działek o nr ewidencyjnych: 266, 274/2, dla których Sąd Rejonowy w Brzezinach, Wydział Ksiąg Wieczystych, prowadzi księgę  wieczystą KW LD1B/00008477/3  oraz działek  o nr ewidencyjnych : 267,270 i 271/1,  dla których  Sąd Rejonowy w Brzezinach, Wydział Ksiąg Wieczystych, prowadzi księgi wieczyste KW LD1B/00036043/7, o łącznej powierzchni 4,3354 ha, na rzecz dotychczasowego dzierżawcy tej nieruchomości, tj. Przedsiębiorstwa Handlowo – Usługowego „ALPOL” s.c. Bogusław Adamski, Barbara Adamska, Tomasz Adamski z/s w Rochnie, gmina Brzeziny.</w:t>
      </w:r>
    </w:p>
    <w:p w:rsidR="00581DBB" w:rsidRPr="00EF5AAE" w:rsidRDefault="00581DBB" w:rsidP="00AE1A04">
      <w:pPr>
        <w:pStyle w:val="NormalWeb"/>
        <w:numPr>
          <w:ilvl w:val="0"/>
          <w:numId w:val="1"/>
        </w:numPr>
        <w:spacing w:after="0" w:line="360" w:lineRule="auto"/>
        <w:jc w:val="both"/>
      </w:pPr>
      <w:r w:rsidRPr="00EF5AAE">
        <w:t xml:space="preserve">Przedmiotowa nieruchomość, opisana w pkt 1 uchwały, jest zabudowana: </w:t>
      </w:r>
    </w:p>
    <w:p w:rsidR="00581DBB" w:rsidRPr="00EF5AAE" w:rsidRDefault="00581DBB" w:rsidP="00C9014D">
      <w:pPr>
        <w:pStyle w:val="NormalWeb"/>
        <w:numPr>
          <w:ilvl w:val="0"/>
          <w:numId w:val="13"/>
        </w:numPr>
        <w:spacing w:after="0" w:line="360" w:lineRule="auto"/>
        <w:jc w:val="both"/>
      </w:pPr>
      <w:r w:rsidRPr="00EF5AAE">
        <w:t>budynkiem hotelowo-restauracyjnym, posadowionym na działce nr 270;</w:t>
      </w:r>
    </w:p>
    <w:p w:rsidR="00581DBB" w:rsidRPr="00EF5AAE" w:rsidRDefault="00581DBB" w:rsidP="00C9014D">
      <w:pPr>
        <w:pStyle w:val="NormalWeb"/>
        <w:numPr>
          <w:ilvl w:val="0"/>
          <w:numId w:val="13"/>
        </w:numPr>
        <w:spacing w:after="0" w:line="360" w:lineRule="auto"/>
        <w:jc w:val="both"/>
      </w:pPr>
      <w:r w:rsidRPr="00EF5AAE">
        <w:t xml:space="preserve">domem wypoczynkowym typu „Pilawa”, zlokalizowanym w tylnej części działki nr 271/1 oraz 3 domkami letniskowymi drewnianymi, posadowionymi na tej samej działce; </w:t>
      </w:r>
    </w:p>
    <w:p w:rsidR="00581DBB" w:rsidRPr="00EF5AAE" w:rsidRDefault="00581DBB" w:rsidP="00C9014D">
      <w:pPr>
        <w:pStyle w:val="NormalWeb"/>
        <w:numPr>
          <w:ilvl w:val="0"/>
          <w:numId w:val="13"/>
        </w:numPr>
        <w:spacing w:after="0" w:line="360" w:lineRule="auto"/>
        <w:jc w:val="both"/>
      </w:pPr>
      <w:r w:rsidRPr="00EF5AAE">
        <w:t xml:space="preserve">obiektami do grillowania i budynkiem przystani kajakowej, zlokalizowanymi na działkach o nr ewidencyjnych 266 i 267 ; </w:t>
      </w:r>
    </w:p>
    <w:p w:rsidR="00581DBB" w:rsidRPr="00EF5AAE" w:rsidRDefault="00581DBB" w:rsidP="00C9014D">
      <w:pPr>
        <w:pStyle w:val="NormalWeb"/>
        <w:numPr>
          <w:ilvl w:val="0"/>
          <w:numId w:val="13"/>
        </w:numPr>
        <w:spacing w:after="0" w:line="360" w:lineRule="auto"/>
        <w:jc w:val="both"/>
      </w:pPr>
      <w:r w:rsidRPr="00EF5AAE">
        <w:t>drewniany budynek,  który w okresie sezonu letniego pełni funkcje handlową  posadowiony na działce nr 274/2. Nadto na przedmiotowej działce usytuowany jest  również budynek hydroforni obsługujący ujęcie wody pitnej ze studni głębinowej ze strefą ochronną.</w:t>
      </w:r>
    </w:p>
    <w:p w:rsidR="00581DBB" w:rsidRPr="00EF5AAE" w:rsidRDefault="00581DBB" w:rsidP="00566AD2">
      <w:pPr>
        <w:pStyle w:val="NormalWeb"/>
        <w:numPr>
          <w:ilvl w:val="0"/>
          <w:numId w:val="1"/>
        </w:numPr>
        <w:spacing w:after="0" w:line="360" w:lineRule="auto"/>
        <w:jc w:val="both"/>
      </w:pPr>
      <w:r w:rsidRPr="00EF5AAE">
        <w:t>Nieruchomość, opisana w pkt 1 uchwały, została wydzierżawiona przez Gminę Brzeziny, na podstawie umowy dzierżawy z dnia 04.09.2002 r.,  Przedsiębiorstwu Handlowo – Usługowemu „ALPOL” s.c. Bogusław Adamski, Barbara Adamska, Tomasz Adamski z/s w Rochnie, do dnia 30.09.2022 r. następnie aneksem nr 2, umowę dzierżawy przedłużono do dnia 30.09.2032 r.</w:t>
      </w:r>
    </w:p>
    <w:p w:rsidR="00581DBB" w:rsidRPr="00EF5AAE" w:rsidRDefault="00581DBB" w:rsidP="00174993">
      <w:pPr>
        <w:pStyle w:val="NormalWeb"/>
        <w:numPr>
          <w:ilvl w:val="0"/>
          <w:numId w:val="1"/>
        </w:numPr>
        <w:spacing w:after="0" w:line="360" w:lineRule="auto"/>
        <w:jc w:val="both"/>
      </w:pPr>
      <w:r w:rsidRPr="00EF5AAE">
        <w:t>Na nieruchomości, opisanej w pkt 1 uchwały, dzierżawca w okresie trwania umowy dzierżawy,  dokonał z własnych środków rozbudowy i przebudowy obiektów, posadowionych na przedmiotowej nieruchomości, na podstawie uzyskanych przez siebie pozwoleń na budowę:</w:t>
      </w:r>
    </w:p>
    <w:p w:rsidR="00581DBB" w:rsidRPr="00EF5AAE" w:rsidRDefault="00581DBB" w:rsidP="00174993">
      <w:pPr>
        <w:pStyle w:val="NormalWeb"/>
        <w:numPr>
          <w:ilvl w:val="0"/>
          <w:numId w:val="15"/>
        </w:numPr>
        <w:spacing w:after="0" w:line="360" w:lineRule="auto"/>
        <w:jc w:val="both"/>
      </w:pPr>
      <w:r w:rsidRPr="00EF5AAE">
        <w:t>decyzją z dnia 26.08.2004 r. nr 153/2004, wydaną przez Starostwo Powiatowe w Brzezinach, dotycząca rozbudowy i modernizacji hotelu wraz przebudową i budową zewnętrznej instalacji energetycznej, wodnokanalizacyjnej, c.o. i oświetlenia oraz budowę miejsc parkingowych na działkach o nr ewidencyjnych: 267, 270, 271/1, 272/2;</w:t>
      </w:r>
    </w:p>
    <w:p w:rsidR="00581DBB" w:rsidRPr="00EF5AAE" w:rsidRDefault="00581DBB" w:rsidP="00C14FE6">
      <w:pPr>
        <w:pStyle w:val="NormalWeb"/>
        <w:numPr>
          <w:ilvl w:val="0"/>
          <w:numId w:val="15"/>
        </w:numPr>
        <w:spacing w:after="0" w:line="360" w:lineRule="auto"/>
        <w:jc w:val="both"/>
      </w:pPr>
      <w:r w:rsidRPr="00EF5AAE">
        <w:t>decyzją  z dnia 23.12.2004 r. nr 211/2004,  wydaną przez Starostwo Powiatowe w Brzezinach, zmieniającą decyzję nr 153/2004 z dnia 26.08.2004 r. , wprowadzającą  projekt zamienny funkcji I pietra w rozbudowie hotelu;</w:t>
      </w:r>
    </w:p>
    <w:p w:rsidR="00581DBB" w:rsidRPr="00EF5AAE" w:rsidRDefault="00581DBB" w:rsidP="003E724B">
      <w:pPr>
        <w:pStyle w:val="NormalWeb"/>
        <w:numPr>
          <w:ilvl w:val="0"/>
          <w:numId w:val="15"/>
        </w:numPr>
        <w:spacing w:after="0" w:line="360" w:lineRule="auto"/>
        <w:jc w:val="both"/>
      </w:pPr>
      <w:r w:rsidRPr="00EF5AAE">
        <w:t>decyzją z dnia 29.08.2005 r. nr 169/2005, wydaną przez Starostwo Powiatowe w Brzezinach,  na przebudowę istniejącej linii energetycznej napowietrznej eNN na linię kablową,  zasilającą ośrodek wypoczynkowy w miejscowości Rochna,  działki Nr 270 i 271/1 oraz na zagospodarowanie terenu działki;</w:t>
      </w:r>
    </w:p>
    <w:p w:rsidR="00581DBB" w:rsidRPr="00EF5AAE" w:rsidRDefault="00581DBB" w:rsidP="008415B3">
      <w:pPr>
        <w:pStyle w:val="NormalWeb"/>
        <w:numPr>
          <w:ilvl w:val="0"/>
          <w:numId w:val="15"/>
        </w:numPr>
        <w:spacing w:after="0" w:line="360" w:lineRule="auto"/>
      </w:pPr>
      <w:r w:rsidRPr="00EF5AAE">
        <w:t>decyzją z dnia 15.05.2006 r. nr 79/2006,  wydaną przez Starostwo Powiatowe w Brzezinach, na przebudowę kotłowni grzewnej z ogrzewania olejowego na ogrzewanie paliwem stałym na działkach 270,271/1 i 272/2;</w:t>
      </w:r>
    </w:p>
    <w:p w:rsidR="00581DBB" w:rsidRPr="00EF5AAE" w:rsidRDefault="00581DBB" w:rsidP="00E45942">
      <w:pPr>
        <w:pStyle w:val="NormalWeb"/>
        <w:numPr>
          <w:ilvl w:val="0"/>
          <w:numId w:val="15"/>
        </w:numPr>
        <w:spacing w:after="0" w:line="360" w:lineRule="auto"/>
      </w:pPr>
      <w:r w:rsidRPr="00EF5AAE">
        <w:t xml:space="preserve">decyzją z dnia 19.07.2006 r.nr 147/2006, wydaną przez Starostwo Powiatowe w Brzezinach na budowę zbiornika na gaz oraz przyłącza gazowego do budynku hotelowego  w miejscowości Rochna 3, gm. Brzeziny, na działce  Nr 270 w Rochnie; </w:t>
      </w:r>
    </w:p>
    <w:p w:rsidR="00581DBB" w:rsidRPr="00EF5AAE" w:rsidRDefault="00581DBB" w:rsidP="00E45942">
      <w:pPr>
        <w:pStyle w:val="NormalWeb"/>
        <w:numPr>
          <w:ilvl w:val="0"/>
          <w:numId w:val="15"/>
        </w:numPr>
        <w:spacing w:after="0" w:line="360" w:lineRule="auto"/>
        <w:jc w:val="both"/>
      </w:pPr>
      <w:r w:rsidRPr="00EF5AAE">
        <w:t>decyzją z dnia 29.12.2009 r. wydana przez Starostwo Powiatowe w Brzezinach, na remont budynku gospodarczego „starej świetlicy” w miejscowości Rochna 3a, na działce 267.</w:t>
      </w:r>
    </w:p>
    <w:p w:rsidR="00581DBB" w:rsidRPr="00EF5AAE" w:rsidRDefault="00581DBB" w:rsidP="00520F6B">
      <w:pPr>
        <w:pStyle w:val="NormalWeb"/>
        <w:spacing w:after="0" w:line="360" w:lineRule="auto"/>
        <w:ind w:left="360"/>
        <w:jc w:val="center"/>
      </w:pPr>
      <w:r w:rsidRPr="00EF5AAE">
        <w:t>§ 2</w:t>
      </w:r>
    </w:p>
    <w:p w:rsidR="00581DBB" w:rsidRPr="00EF5AAE" w:rsidRDefault="00581DBB" w:rsidP="00520F6B">
      <w:pPr>
        <w:pStyle w:val="NormalWeb"/>
        <w:spacing w:after="0"/>
      </w:pPr>
      <w:r w:rsidRPr="00EF5AAE">
        <w:t>O nabycie nieruchomości, opisanej w pkt 1 uchwały, nie ubiega się inny  podmiot.</w:t>
      </w:r>
    </w:p>
    <w:p w:rsidR="00581DBB" w:rsidRPr="00EF5AAE" w:rsidRDefault="00581DBB" w:rsidP="00520F6B">
      <w:pPr>
        <w:pStyle w:val="NormalWeb"/>
        <w:spacing w:after="0"/>
        <w:jc w:val="center"/>
      </w:pPr>
      <w:r w:rsidRPr="00EF5AAE">
        <w:t xml:space="preserve">    § 3</w:t>
      </w:r>
    </w:p>
    <w:p w:rsidR="00581DBB" w:rsidRPr="00EF5AAE" w:rsidRDefault="00581DBB" w:rsidP="00EF5AAE">
      <w:pPr>
        <w:pStyle w:val="NormalWeb"/>
        <w:spacing w:after="0" w:line="360" w:lineRule="auto"/>
        <w:jc w:val="both"/>
      </w:pPr>
      <w:r w:rsidRPr="00EF5AAE">
        <w:t xml:space="preserve">        Rada Gminy Brzeziny upoważnia Wójta Gminy Brzeziny do prowadzenia    pertraktacji z dzierżawcą w zakresie ustalenia wzajemnych rozliczeń, a w szczególności ustalenia poziomu nakładów, poczynionych przez dzierżawcę na nieruchomość opisaną w pkt 1 uchwały, celem ustalenia ceny transakcyjnej tej nieruchomości, przy czym cena zbycia nie może być niższa od ceny wynikającej z operatu szacunkowego. </w:t>
      </w:r>
    </w:p>
    <w:p w:rsidR="00581DBB" w:rsidRPr="00EF5AAE" w:rsidRDefault="00581DBB" w:rsidP="00EF5AAE">
      <w:pPr>
        <w:pStyle w:val="NormalWeb"/>
        <w:spacing w:after="0" w:line="360" w:lineRule="auto"/>
        <w:jc w:val="center"/>
      </w:pPr>
      <w:r w:rsidRPr="00EF5AAE">
        <w:t>§ 4</w:t>
      </w:r>
    </w:p>
    <w:p w:rsidR="00581DBB" w:rsidRPr="00EF5AAE" w:rsidRDefault="00581DBB" w:rsidP="00EF5AAE">
      <w:pPr>
        <w:pStyle w:val="NormalWeb"/>
        <w:spacing w:after="0" w:line="360" w:lineRule="auto"/>
      </w:pPr>
      <w:r w:rsidRPr="00EF5AAE">
        <w:t>Wykonanie uchwały powierza się Wójtowi Gminy Brzeziny.</w:t>
      </w:r>
    </w:p>
    <w:p w:rsidR="00581DBB" w:rsidRPr="00EF5AAE" w:rsidRDefault="00581DBB" w:rsidP="00EF5AAE">
      <w:pPr>
        <w:pStyle w:val="NormalWeb"/>
        <w:spacing w:after="0" w:line="360" w:lineRule="auto"/>
        <w:jc w:val="center"/>
      </w:pPr>
      <w:r w:rsidRPr="00EF5AAE">
        <w:t>§ 5</w:t>
      </w:r>
    </w:p>
    <w:p w:rsidR="00581DBB" w:rsidRPr="00EF5AAE" w:rsidRDefault="00581DBB" w:rsidP="00EF5AAE">
      <w:pPr>
        <w:pStyle w:val="NormalWeb"/>
        <w:spacing w:after="0" w:line="360" w:lineRule="auto"/>
      </w:pPr>
      <w:r w:rsidRPr="00EF5AAE">
        <w:t xml:space="preserve">Uchwała wchodzi w życie z dniem podjęcia. </w:t>
      </w:r>
    </w:p>
    <w:p w:rsidR="00581DBB" w:rsidRPr="00EF5AAE" w:rsidRDefault="00581DBB">
      <w:pPr>
        <w:rPr>
          <w:sz w:val="24"/>
          <w:szCs w:val="24"/>
        </w:rPr>
      </w:pPr>
    </w:p>
    <w:sectPr w:rsidR="00581DBB" w:rsidRPr="00EF5AAE" w:rsidSect="0040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AAE"/>
    <w:multiLevelType w:val="multilevel"/>
    <w:tmpl w:val="86D6467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A23D2C"/>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DF227E"/>
    <w:multiLevelType w:val="hybridMultilevel"/>
    <w:tmpl w:val="CD5246B2"/>
    <w:lvl w:ilvl="0" w:tplc="80049DF2">
      <w:start w:val="1"/>
      <w:numFmt w:val="bullet"/>
      <w:lvlText w:val=""/>
      <w:lvlJc w:val="left"/>
      <w:pPr>
        <w:tabs>
          <w:tab w:val="num" w:pos="720"/>
        </w:tabs>
        <w:ind w:left="720" w:hanging="720"/>
      </w:pPr>
      <w:rPr>
        <w:rFonts w:ascii="Symbol" w:hAnsi="Symbol" w:cs="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
    <w:nsid w:val="1BC749AF"/>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6D3A8A"/>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EB5889"/>
    <w:multiLevelType w:val="multilevel"/>
    <w:tmpl w:val="ADC86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EEF54EA"/>
    <w:multiLevelType w:val="multilevel"/>
    <w:tmpl w:val="DA4E95D0"/>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BD6271"/>
    <w:multiLevelType w:val="hybridMultilevel"/>
    <w:tmpl w:val="CB10C132"/>
    <w:lvl w:ilvl="0" w:tplc="80049DF2">
      <w:start w:val="1"/>
      <w:numFmt w:val="bullet"/>
      <w:lvlText w:val=""/>
      <w:lvlJc w:val="left"/>
      <w:pPr>
        <w:tabs>
          <w:tab w:val="num" w:pos="1080"/>
        </w:tabs>
        <w:ind w:left="1080" w:hanging="720"/>
      </w:pPr>
      <w:rPr>
        <w:rFonts w:ascii="Symbol" w:hAnsi="Symbol" w:cs="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
    <w:nsid w:val="611767B2"/>
    <w:multiLevelType w:val="multilevel"/>
    <w:tmpl w:val="B05E8260"/>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5D1CF8"/>
    <w:multiLevelType w:val="multilevel"/>
    <w:tmpl w:val="F982AF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EC0E71"/>
    <w:multiLevelType w:val="multilevel"/>
    <w:tmpl w:val="61B4C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987B2A"/>
    <w:multiLevelType w:val="multilevel"/>
    <w:tmpl w:val="7F86C3D4"/>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7D15CA3"/>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C9500B"/>
    <w:multiLevelType w:val="multilevel"/>
    <w:tmpl w:val="0136F4AC"/>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954CC6"/>
    <w:multiLevelType w:val="multilevel"/>
    <w:tmpl w:val="CB10C132"/>
    <w:lvl w:ilvl="0">
      <w:start w:val="1"/>
      <w:numFmt w:val="bullet"/>
      <w:lvlText w:val=""/>
      <w:lvlJc w:val="left"/>
      <w:pPr>
        <w:tabs>
          <w:tab w:val="num" w:pos="1080"/>
        </w:tabs>
        <w:ind w:left="1080" w:hanging="72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5"/>
  </w:num>
  <w:num w:numId="3">
    <w:abstractNumId w:val="9"/>
  </w:num>
  <w:num w:numId="4">
    <w:abstractNumId w:val="0"/>
  </w:num>
  <w:num w:numId="5">
    <w:abstractNumId w:val="10"/>
  </w:num>
  <w:num w:numId="6">
    <w:abstractNumId w:val="1"/>
  </w:num>
  <w:num w:numId="7">
    <w:abstractNumId w:val="13"/>
  </w:num>
  <w:num w:numId="8">
    <w:abstractNumId w:val="3"/>
  </w:num>
  <w:num w:numId="9">
    <w:abstractNumId w:val="11"/>
  </w:num>
  <w:num w:numId="10">
    <w:abstractNumId w:val="8"/>
  </w:num>
  <w:num w:numId="11">
    <w:abstractNumId w:val="7"/>
  </w:num>
  <w:num w:numId="12">
    <w:abstractNumId w:val="14"/>
  </w:num>
  <w:num w:numId="13">
    <w:abstractNumId w:val="2"/>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5D5"/>
    <w:rsid w:val="0005161C"/>
    <w:rsid w:val="00055270"/>
    <w:rsid w:val="000B1A47"/>
    <w:rsid w:val="00131DE1"/>
    <w:rsid w:val="00174993"/>
    <w:rsid w:val="001B6C4C"/>
    <w:rsid w:val="002318B0"/>
    <w:rsid w:val="002957B0"/>
    <w:rsid w:val="002A385F"/>
    <w:rsid w:val="002E07F0"/>
    <w:rsid w:val="003C7B5F"/>
    <w:rsid w:val="003E724B"/>
    <w:rsid w:val="004050C2"/>
    <w:rsid w:val="00494BD6"/>
    <w:rsid w:val="004C7E4E"/>
    <w:rsid w:val="00520F6B"/>
    <w:rsid w:val="00524699"/>
    <w:rsid w:val="00535DBE"/>
    <w:rsid w:val="00566AD2"/>
    <w:rsid w:val="00581DBB"/>
    <w:rsid w:val="0059162E"/>
    <w:rsid w:val="005979CA"/>
    <w:rsid w:val="005B4398"/>
    <w:rsid w:val="005F735C"/>
    <w:rsid w:val="00607F31"/>
    <w:rsid w:val="00687FB0"/>
    <w:rsid w:val="00694D84"/>
    <w:rsid w:val="006B25D5"/>
    <w:rsid w:val="006B49D9"/>
    <w:rsid w:val="006E28DD"/>
    <w:rsid w:val="008415B3"/>
    <w:rsid w:val="00852828"/>
    <w:rsid w:val="008E7F78"/>
    <w:rsid w:val="009433E3"/>
    <w:rsid w:val="00971EC6"/>
    <w:rsid w:val="009A0B04"/>
    <w:rsid w:val="00A06DAE"/>
    <w:rsid w:val="00A75B94"/>
    <w:rsid w:val="00A817A0"/>
    <w:rsid w:val="00AE0CCE"/>
    <w:rsid w:val="00AE1A04"/>
    <w:rsid w:val="00AE38AD"/>
    <w:rsid w:val="00B22CDA"/>
    <w:rsid w:val="00C0354B"/>
    <w:rsid w:val="00C14FE6"/>
    <w:rsid w:val="00C25E2E"/>
    <w:rsid w:val="00C52447"/>
    <w:rsid w:val="00C73102"/>
    <w:rsid w:val="00C9014D"/>
    <w:rsid w:val="00CC1639"/>
    <w:rsid w:val="00D70415"/>
    <w:rsid w:val="00E17397"/>
    <w:rsid w:val="00E45942"/>
    <w:rsid w:val="00E87DE4"/>
    <w:rsid w:val="00EF5AAE"/>
    <w:rsid w:val="00F035C2"/>
    <w:rsid w:val="00F43478"/>
    <w:rsid w:val="00F80141"/>
    <w:rsid w:val="00F81BA0"/>
    <w:rsid w:val="00FD3EB8"/>
    <w:rsid w:val="00FF62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B25D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044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3</Pages>
  <Words>760</Words>
  <Characters>4566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Leszek114</dc:creator>
  <cp:keywords/>
  <dc:description/>
  <cp:lastModifiedBy>URZĄD GMINY BRZEZINY</cp:lastModifiedBy>
  <cp:revision>3</cp:revision>
  <cp:lastPrinted>2012-04-03T09:26:00Z</cp:lastPrinted>
  <dcterms:created xsi:type="dcterms:W3CDTF">2012-04-03T06:44:00Z</dcterms:created>
  <dcterms:modified xsi:type="dcterms:W3CDTF">2012-04-03T09:26:00Z</dcterms:modified>
</cp:coreProperties>
</file>