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7605">
      <w:pPr>
        <w:pStyle w:val="Style1"/>
        <w:widowControl/>
        <w:spacing w:line="178" w:lineRule="exact"/>
        <w:rPr>
          <w:rStyle w:val="FontStyle12"/>
        </w:rPr>
      </w:pPr>
      <w:r>
        <w:rPr>
          <w:rStyle w:val="FontStyle11"/>
        </w:rPr>
        <w:t xml:space="preserve">SAMORZĄDOWE KOLEGIUM ODWOŁAWCZE w </w:t>
      </w:r>
      <w:r>
        <w:rPr>
          <w:rStyle w:val="FontStyle12"/>
        </w:rPr>
        <w:t>ŁODZI</w:t>
      </w:r>
    </w:p>
    <w:p w:rsidR="00000000" w:rsidRDefault="00B47605">
      <w:pPr>
        <w:pStyle w:val="Style2"/>
        <w:widowControl/>
        <w:ind w:left="269"/>
        <w:rPr>
          <w:rStyle w:val="FontStyle13"/>
        </w:rPr>
      </w:pPr>
      <w:r>
        <w:rPr>
          <w:rStyle w:val="FontStyle13"/>
        </w:rPr>
        <w:t>ul. Piotrkowska 86 90-103 Łódź tel. 42 633 01 09, 42 632 24 85</w:t>
      </w:r>
    </w:p>
    <w:p w:rsidR="00000000" w:rsidRDefault="00B4760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B4760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00000" w:rsidRDefault="00B47605">
      <w:pPr>
        <w:pStyle w:val="Style3"/>
        <w:widowControl/>
        <w:spacing w:before="62"/>
        <w:jc w:val="both"/>
        <w:rPr>
          <w:rStyle w:val="FontStyle14"/>
        </w:rPr>
      </w:pPr>
      <w:r>
        <w:rPr>
          <w:rStyle w:val="FontStyle14"/>
        </w:rPr>
        <w:t>Łódź, dnia 21.12.2016r.</w:t>
      </w:r>
    </w:p>
    <w:p w:rsidR="00000000" w:rsidRDefault="00B47605">
      <w:pPr>
        <w:pStyle w:val="Style3"/>
        <w:widowControl/>
        <w:spacing w:before="62"/>
        <w:jc w:val="both"/>
        <w:rPr>
          <w:rStyle w:val="FontStyle14"/>
        </w:rPr>
        <w:sectPr w:rsidR="00000000">
          <w:type w:val="continuous"/>
          <w:pgSz w:w="11905" w:h="16837"/>
          <w:pgMar w:top="569" w:right="1828" w:bottom="1440" w:left="1239" w:header="708" w:footer="708" w:gutter="0"/>
          <w:cols w:num="2" w:space="708" w:equalWidth="0">
            <w:col w:w="2577" w:space="3917"/>
            <w:col w:w="2342"/>
          </w:cols>
          <w:noEndnote/>
        </w:sectPr>
      </w:pPr>
    </w:p>
    <w:p w:rsidR="00000000" w:rsidRDefault="00B4760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B4760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B47605">
      <w:pPr>
        <w:pStyle w:val="Style4"/>
        <w:widowControl/>
        <w:jc w:val="both"/>
        <w:rPr>
          <w:rStyle w:val="FontStyle14"/>
        </w:rPr>
      </w:pPr>
      <w:r>
        <w:rPr>
          <w:rStyle w:val="FontStyle14"/>
        </w:rPr>
        <w:t>SKO. 4151.61-64.2016</w:t>
      </w:r>
    </w:p>
    <w:p w:rsidR="00000000" w:rsidRDefault="00B47605">
      <w:pPr>
        <w:pStyle w:val="Style5"/>
        <w:widowControl/>
        <w:spacing w:line="240" w:lineRule="exact"/>
        <w:ind w:left="3528" w:right="3408"/>
        <w:rPr>
          <w:sz w:val="20"/>
          <w:szCs w:val="20"/>
        </w:rPr>
      </w:pPr>
    </w:p>
    <w:p w:rsidR="00000000" w:rsidRDefault="00B47605">
      <w:pPr>
        <w:pStyle w:val="Style5"/>
        <w:widowControl/>
        <w:spacing w:line="240" w:lineRule="exact"/>
        <w:ind w:left="3528" w:right="3408"/>
        <w:rPr>
          <w:sz w:val="20"/>
          <w:szCs w:val="20"/>
        </w:rPr>
      </w:pPr>
    </w:p>
    <w:p w:rsidR="00000000" w:rsidRDefault="00B47605">
      <w:pPr>
        <w:pStyle w:val="Style5"/>
        <w:widowControl/>
        <w:spacing w:line="240" w:lineRule="exact"/>
        <w:ind w:left="3528" w:right="3408"/>
        <w:rPr>
          <w:sz w:val="20"/>
          <w:szCs w:val="20"/>
        </w:rPr>
      </w:pPr>
    </w:p>
    <w:p w:rsidR="00000000" w:rsidRDefault="00B47605">
      <w:pPr>
        <w:pStyle w:val="Style5"/>
        <w:widowControl/>
        <w:spacing w:line="240" w:lineRule="exact"/>
        <w:ind w:left="3528" w:right="3408"/>
        <w:rPr>
          <w:sz w:val="20"/>
          <w:szCs w:val="20"/>
        </w:rPr>
      </w:pPr>
    </w:p>
    <w:p w:rsidR="00000000" w:rsidRDefault="00B47605">
      <w:pPr>
        <w:pStyle w:val="Style5"/>
        <w:widowControl/>
        <w:spacing w:before="178"/>
        <w:ind w:left="3528" w:right="3408"/>
        <w:rPr>
          <w:rStyle w:val="FontStyle15"/>
        </w:rPr>
      </w:pPr>
      <w:r>
        <w:rPr>
          <w:rStyle w:val="FontStyle15"/>
        </w:rPr>
        <w:t>OBWIESZCZENIE o wydaniu decyzji</w:t>
      </w:r>
    </w:p>
    <w:p w:rsidR="00000000" w:rsidRDefault="00B47605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B47605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B47605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B47605">
      <w:pPr>
        <w:pStyle w:val="Style6"/>
        <w:widowControl/>
        <w:spacing w:before="197" w:line="317" w:lineRule="exact"/>
        <w:rPr>
          <w:rStyle w:val="FontStyle15"/>
        </w:rPr>
      </w:pPr>
      <w:r>
        <w:rPr>
          <w:rStyle w:val="FontStyle15"/>
        </w:rPr>
        <w:t>Zgodnie z art. 53 ust. 1 ustawy z dnia 27 marca 2003r. o planowaniu i zagospodarowaniu przestrzennym (tekst jednolity: Dz. U. z 2016r. poz. 778 z późn. zmianami) Samorządowe Kolegium Odwoławcze w Łodzi obwieszcza, ż</w:t>
      </w:r>
      <w:r>
        <w:rPr>
          <w:rStyle w:val="FontStyle15"/>
        </w:rPr>
        <w:t>e w dniu 21 grudnia 2016r. została wydana decyzja nr SKO. 4151.61-64.2016, mocą której Kolegium utrzymało w mocy decyzję Wójta Gminy Brzeziny z dnia 9 listopada 2016r. nr 3/2016 o ustaleniu lokalizacji inwestycji celu publicznego dla przedsięwzięcia polega</w:t>
      </w:r>
      <w:r>
        <w:rPr>
          <w:rStyle w:val="FontStyle15"/>
        </w:rPr>
        <w:t>jącego na budowie stacji bazowej telefonii cyfrowej operatora sieci T-Mobile WSK BRZEZINY STRZEMBOSZEWI nr 91275 25653/19398 na stalowej wieży kratowej o wysokości ok. 52,0 m n.p.t., częstotliwości od 800 MHz do 2100 MHz, przewidzianej do realizacji na dzi</w:t>
      </w:r>
      <w:r>
        <w:rPr>
          <w:rStyle w:val="FontStyle15"/>
        </w:rPr>
        <w:t>ałce nr 144/2 w miejscowości Strzemboszewice, obręb Bronowice, gmina Brzeziny.</w:t>
      </w:r>
    </w:p>
    <w:p w:rsidR="00000000" w:rsidRDefault="00B47605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B47605">
      <w:pPr>
        <w:pStyle w:val="Style7"/>
        <w:widowControl/>
        <w:spacing w:before="82" w:line="317" w:lineRule="exact"/>
        <w:rPr>
          <w:rStyle w:val="FontStyle15"/>
        </w:rPr>
      </w:pPr>
      <w:r>
        <w:rPr>
          <w:rStyle w:val="FontStyle15"/>
        </w:rPr>
        <w:t>Z decyzją i z aktami sprawy strony mogą zapoznać się w Urzędzie Gminy Brzeziny w Brzezinach przy ul. Sienkiewicza 16, w godzinach pracy Urzędu, a z treścią decyzji także w sied</w:t>
      </w:r>
      <w:r>
        <w:rPr>
          <w:rStyle w:val="FontStyle15"/>
        </w:rPr>
        <w:t>zibie Samorządowego Kolegium Odwoławczego w Łodzi przy ul. Piotrkowskiej 86, w godz. 8</w:t>
      </w:r>
      <w:r>
        <w:rPr>
          <w:rStyle w:val="FontStyle15"/>
          <w:vertAlign w:val="superscript"/>
        </w:rPr>
        <w:t>00</w:t>
      </w:r>
      <w:r>
        <w:rPr>
          <w:rStyle w:val="FontStyle15"/>
        </w:rPr>
        <w:t xml:space="preserve"> - 15</w:t>
      </w:r>
      <w:r>
        <w:rPr>
          <w:rStyle w:val="FontStyle15"/>
          <w:vertAlign w:val="superscript"/>
        </w:rPr>
        <w:t>30</w:t>
      </w:r>
      <w:r>
        <w:rPr>
          <w:rStyle w:val="FontStyle15"/>
        </w:rPr>
        <w:t>.</w:t>
      </w:r>
    </w:p>
    <w:p w:rsidR="00000000" w:rsidRDefault="00B47605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group id="_x0000_s1026" style="position:absolute;left:0;text-align:left;margin-left:319.9pt;margin-top:42.25pt;width:164.15pt;height:81.6pt;z-index:251658240;mso-wrap-distance-left:1.9pt;mso-wrap-distance-right:1.9pt;mso-position-horizontal-relative:margin" coordorigin="7771,11328" coordsize="3283,16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771;top:11414;width:3283;height:1546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60;top:11328;width:14;height:96;mso-wrap-edited:f" o:allowincell="f" filled="f" strokecolor="white" strokeweight="0">
              <v:textbox inset="0,0,0,0">
                <w:txbxContent>
                  <w:p w:rsidR="00000000" w:rsidRDefault="00B47605">
                    <w:pPr>
                      <w:pStyle w:val="Style8"/>
                      <w:widowControl/>
                      <w:jc w:val="both"/>
                      <w:rPr>
                        <w:rStyle w:val="FontStyle16"/>
                      </w:rPr>
                    </w:pPr>
                    <w:r>
                      <w:rPr>
                        <w:rStyle w:val="FontStyle16"/>
                      </w:rPr>
                      <w:t>-</w:t>
                    </w:r>
                  </w:p>
                </w:txbxContent>
              </v:textbox>
            </v:shape>
            <w10:wrap type="square" side="left" anchorx="margin"/>
          </v:group>
        </w:pict>
      </w:r>
    </w:p>
    <w:p w:rsidR="00B26A37" w:rsidRDefault="00B47605">
      <w:pPr>
        <w:pStyle w:val="Style7"/>
        <w:widowControl/>
        <w:spacing w:before="82" w:line="317" w:lineRule="exact"/>
        <w:rPr>
          <w:rStyle w:val="FontStyle15"/>
        </w:rPr>
      </w:pPr>
      <w:r>
        <w:rPr>
          <w:rStyle w:val="FontStyle15"/>
        </w:rPr>
        <w:t>Zawiadomienie uważa się za dokonane po upływie 14 dni od daty publicznego obwieszczenia.</w:t>
      </w:r>
    </w:p>
    <w:sectPr w:rsidR="00B26A37">
      <w:type w:val="continuous"/>
      <w:pgSz w:w="11905" w:h="16837"/>
      <w:pgMar w:top="569" w:right="1507" w:bottom="1440" w:left="13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05" w:rsidRDefault="00B47605">
      <w:r>
        <w:separator/>
      </w:r>
    </w:p>
  </w:endnote>
  <w:endnote w:type="continuationSeparator" w:id="1">
    <w:p w:rsidR="00B47605" w:rsidRDefault="00B4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05" w:rsidRDefault="00B47605">
      <w:r>
        <w:separator/>
      </w:r>
    </w:p>
  </w:footnote>
  <w:footnote w:type="continuationSeparator" w:id="1">
    <w:p w:rsidR="00B47605" w:rsidRDefault="00B47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26A37"/>
    <w:rsid w:val="00B26A37"/>
    <w:rsid w:val="00B4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182" w:lineRule="exact"/>
      <w:ind w:firstLine="686"/>
    </w:pPr>
  </w:style>
  <w:style w:type="paragraph" w:customStyle="1" w:styleId="Style2">
    <w:name w:val="Style2"/>
    <w:basedOn w:val="Normalny"/>
    <w:uiPriority w:val="99"/>
    <w:pPr>
      <w:spacing w:line="178" w:lineRule="exact"/>
      <w:jc w:val="center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22" w:lineRule="exact"/>
      <w:ind w:hanging="86"/>
      <w:jc w:val="both"/>
    </w:pPr>
  </w:style>
  <w:style w:type="paragraph" w:customStyle="1" w:styleId="Style6">
    <w:name w:val="Style6"/>
    <w:basedOn w:val="Normalny"/>
    <w:uiPriority w:val="99"/>
    <w:pPr>
      <w:spacing w:line="320" w:lineRule="exact"/>
      <w:ind w:firstLine="350"/>
      <w:jc w:val="both"/>
    </w:pPr>
  </w:style>
  <w:style w:type="paragraph" w:customStyle="1" w:styleId="Style7">
    <w:name w:val="Style7"/>
    <w:basedOn w:val="Normalny"/>
    <w:uiPriority w:val="99"/>
    <w:pPr>
      <w:spacing w:line="320" w:lineRule="exact"/>
      <w:jc w:val="both"/>
    </w:pPr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sz w:val="14"/>
      <w:szCs w:val="1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Arial Unicode MS" w:eastAsia="Arial Unicode MS" w:cs="Arial Unicode MS"/>
      <w:sz w:val="8"/>
      <w:szCs w:val="8"/>
    </w:rPr>
  </w:style>
  <w:style w:type="character" w:styleId="Hipercze">
    <w:name w:val="Hyperlink"/>
    <w:basedOn w:val="Domylnaczcionkaakapitu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GminaBrzeziny</dc:creator>
  <cp:keywords/>
  <dc:description/>
  <cp:lastModifiedBy>GminaBrzeziny</cp:lastModifiedBy>
  <cp:revision>1</cp:revision>
  <dcterms:created xsi:type="dcterms:W3CDTF">2016-12-29T10:58:00Z</dcterms:created>
  <dcterms:modified xsi:type="dcterms:W3CDTF">2016-12-29T10:58:00Z</dcterms:modified>
</cp:coreProperties>
</file>